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8A" w:rsidRPr="005B10E7" w:rsidRDefault="005B10E7" w:rsidP="00517209">
      <w:pPr>
        <w:rPr>
          <w:b/>
          <w:bCs/>
          <w:u w:val="single"/>
        </w:rPr>
      </w:pPr>
      <w:r w:rsidRPr="005B10E7">
        <w:rPr>
          <w:b/>
          <w:bCs/>
          <w:u w:val="single"/>
        </w:rPr>
        <w:t>ACHIEVEMENTS</w:t>
      </w:r>
    </w:p>
    <w:p w:rsidR="005B10E7" w:rsidRPr="005B10E7" w:rsidRDefault="00517209" w:rsidP="005B10E7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 w:rsidRPr="005B10E7">
        <w:rPr>
          <w:sz w:val="28"/>
          <w:szCs w:val="24"/>
        </w:rPr>
        <w:t>Organised the following Seed quality assessment work with a team of 13 persons</w:t>
      </w:r>
      <w:r w:rsidR="005B10E7" w:rsidRPr="005B10E7">
        <w:rPr>
          <w:sz w:val="28"/>
          <w:szCs w:val="24"/>
        </w:rPr>
        <w:t xml:space="preserve">   </w:t>
      </w:r>
    </w:p>
    <w:p w:rsidR="00837E4E" w:rsidRPr="005B10E7" w:rsidRDefault="005B10E7" w:rsidP="005B10E7">
      <w:pPr>
        <w:pStyle w:val="ListParagraph"/>
        <w:jc w:val="both"/>
        <w:rPr>
          <w:sz w:val="28"/>
          <w:szCs w:val="24"/>
        </w:rPr>
      </w:pPr>
      <w:r w:rsidRPr="005B10E7">
        <w:rPr>
          <w:sz w:val="28"/>
          <w:szCs w:val="24"/>
        </w:rPr>
        <w:t>(1</w:t>
      </w:r>
      <w:r w:rsidR="0077506E" w:rsidRPr="005B10E7">
        <w:rPr>
          <w:sz w:val="28"/>
          <w:szCs w:val="24"/>
        </w:rPr>
        <w:t>st October 2015 – 9</w:t>
      </w:r>
      <w:r w:rsidR="0077506E" w:rsidRPr="005B10E7">
        <w:rPr>
          <w:sz w:val="28"/>
          <w:szCs w:val="24"/>
          <w:vertAlign w:val="superscript"/>
        </w:rPr>
        <w:t>th</w:t>
      </w:r>
      <w:r w:rsidR="0077506E" w:rsidRPr="005B10E7">
        <w:rPr>
          <w:sz w:val="28"/>
          <w:szCs w:val="24"/>
        </w:rPr>
        <w:t xml:space="preserve"> September 2016)</w:t>
      </w:r>
    </w:p>
    <w:p w:rsidR="00517209" w:rsidRPr="005B10E7" w:rsidRDefault="00517209" w:rsidP="005B10E7">
      <w:pPr>
        <w:jc w:val="both"/>
        <w:rPr>
          <w:sz w:val="28"/>
          <w:szCs w:val="24"/>
        </w:rPr>
      </w:pPr>
      <w:r w:rsidRPr="005B10E7">
        <w:rPr>
          <w:sz w:val="28"/>
          <w:szCs w:val="24"/>
        </w:rPr>
        <w:t>Germination Test</w:t>
      </w:r>
      <w:r w:rsidRPr="005B10E7">
        <w:rPr>
          <w:sz w:val="28"/>
          <w:szCs w:val="24"/>
        </w:rPr>
        <w:tab/>
        <w:t>:</w:t>
      </w:r>
      <w:r w:rsidRPr="005B10E7">
        <w:rPr>
          <w:sz w:val="28"/>
          <w:szCs w:val="24"/>
        </w:rPr>
        <w:tab/>
        <w:t>38005</w:t>
      </w:r>
      <w:r w:rsidR="0077506E" w:rsidRPr="005B10E7">
        <w:rPr>
          <w:sz w:val="28"/>
          <w:szCs w:val="24"/>
        </w:rPr>
        <w:t xml:space="preserve"> Samples</w:t>
      </w:r>
    </w:p>
    <w:p w:rsidR="00517209" w:rsidRPr="005B10E7" w:rsidRDefault="00517209" w:rsidP="005B10E7">
      <w:pPr>
        <w:jc w:val="both"/>
        <w:rPr>
          <w:sz w:val="28"/>
          <w:szCs w:val="24"/>
        </w:rPr>
      </w:pPr>
      <w:r w:rsidRPr="005B10E7">
        <w:rPr>
          <w:sz w:val="28"/>
          <w:szCs w:val="24"/>
        </w:rPr>
        <w:t>Vigour Test</w:t>
      </w:r>
      <w:r w:rsidRPr="005B10E7">
        <w:rPr>
          <w:sz w:val="28"/>
          <w:szCs w:val="24"/>
        </w:rPr>
        <w:tab/>
      </w:r>
      <w:r w:rsidRPr="005B10E7">
        <w:rPr>
          <w:sz w:val="28"/>
          <w:szCs w:val="24"/>
        </w:rPr>
        <w:tab/>
        <w:t>:</w:t>
      </w:r>
      <w:r w:rsidRPr="005B10E7">
        <w:rPr>
          <w:sz w:val="28"/>
          <w:szCs w:val="24"/>
        </w:rPr>
        <w:tab/>
        <w:t>14976</w:t>
      </w:r>
      <w:r w:rsidR="0077506E" w:rsidRPr="005B10E7">
        <w:rPr>
          <w:sz w:val="28"/>
          <w:szCs w:val="24"/>
        </w:rPr>
        <w:t xml:space="preserve"> Samples</w:t>
      </w:r>
    </w:p>
    <w:p w:rsidR="00517209" w:rsidRPr="005B10E7" w:rsidRDefault="005B10E7" w:rsidP="005B10E7">
      <w:pPr>
        <w:jc w:val="both"/>
        <w:rPr>
          <w:sz w:val="28"/>
          <w:szCs w:val="24"/>
        </w:rPr>
      </w:pPr>
      <w:r w:rsidRPr="005B10E7">
        <w:rPr>
          <w:sz w:val="28"/>
          <w:szCs w:val="24"/>
        </w:rPr>
        <w:t>Vegetable GOT</w:t>
      </w:r>
      <w:r w:rsidR="00517209" w:rsidRPr="005B10E7">
        <w:rPr>
          <w:sz w:val="28"/>
          <w:szCs w:val="24"/>
        </w:rPr>
        <w:tab/>
        <w:t>:</w:t>
      </w:r>
      <w:r w:rsidR="00517209" w:rsidRPr="005B10E7">
        <w:rPr>
          <w:sz w:val="28"/>
          <w:szCs w:val="24"/>
        </w:rPr>
        <w:tab/>
        <w:t>10107</w:t>
      </w:r>
      <w:r w:rsidR="0077506E" w:rsidRPr="005B10E7">
        <w:rPr>
          <w:sz w:val="28"/>
          <w:szCs w:val="24"/>
        </w:rPr>
        <w:t xml:space="preserve"> Lots</w:t>
      </w:r>
    </w:p>
    <w:p w:rsidR="0077506E" w:rsidRPr="005B10E7" w:rsidRDefault="00517209" w:rsidP="005B10E7">
      <w:pPr>
        <w:jc w:val="both"/>
        <w:rPr>
          <w:sz w:val="28"/>
          <w:szCs w:val="24"/>
        </w:rPr>
      </w:pPr>
      <w:r w:rsidRPr="005B10E7">
        <w:rPr>
          <w:sz w:val="28"/>
          <w:szCs w:val="24"/>
        </w:rPr>
        <w:t>Field Crop GOT</w:t>
      </w:r>
      <w:r w:rsidRPr="005B10E7">
        <w:rPr>
          <w:sz w:val="28"/>
          <w:szCs w:val="24"/>
        </w:rPr>
        <w:tab/>
        <w:t>:</w:t>
      </w:r>
      <w:r w:rsidRPr="005B10E7">
        <w:rPr>
          <w:sz w:val="28"/>
          <w:szCs w:val="24"/>
        </w:rPr>
        <w:tab/>
      </w:r>
      <w:r w:rsidR="0077506E" w:rsidRPr="005B10E7">
        <w:rPr>
          <w:sz w:val="28"/>
          <w:szCs w:val="24"/>
        </w:rPr>
        <w:t>7000 lots</w:t>
      </w:r>
    </w:p>
    <w:p w:rsidR="00517209" w:rsidRPr="006B069F" w:rsidRDefault="0077506E" w:rsidP="005B10E7">
      <w:pPr>
        <w:jc w:val="both"/>
        <w:rPr>
          <w:b/>
          <w:bCs/>
          <w:sz w:val="28"/>
          <w:szCs w:val="24"/>
        </w:rPr>
      </w:pPr>
      <w:r w:rsidRPr="006B069F">
        <w:rPr>
          <w:b/>
          <w:bCs/>
          <w:sz w:val="28"/>
          <w:szCs w:val="24"/>
        </w:rPr>
        <w:t>Total no of Tests</w:t>
      </w:r>
      <w:r w:rsidRPr="006B069F">
        <w:rPr>
          <w:b/>
          <w:bCs/>
          <w:sz w:val="28"/>
          <w:szCs w:val="24"/>
        </w:rPr>
        <w:tab/>
        <w:t>:</w:t>
      </w:r>
      <w:r w:rsidRPr="006B069F">
        <w:rPr>
          <w:b/>
          <w:bCs/>
          <w:sz w:val="28"/>
          <w:szCs w:val="24"/>
        </w:rPr>
        <w:tab/>
        <w:t>70088</w:t>
      </w:r>
      <w:r w:rsidR="00517209" w:rsidRPr="006B069F">
        <w:rPr>
          <w:b/>
          <w:bCs/>
          <w:sz w:val="28"/>
          <w:szCs w:val="24"/>
        </w:rPr>
        <w:tab/>
      </w:r>
      <w:r w:rsidR="00517209" w:rsidRPr="006B069F">
        <w:rPr>
          <w:b/>
          <w:bCs/>
          <w:sz w:val="28"/>
          <w:szCs w:val="24"/>
        </w:rPr>
        <w:tab/>
      </w:r>
    </w:p>
    <w:p w:rsidR="00106DCA" w:rsidRPr="005B10E7" w:rsidRDefault="00106DCA" w:rsidP="005B10E7">
      <w:pPr>
        <w:jc w:val="both"/>
        <w:rPr>
          <w:sz w:val="28"/>
          <w:szCs w:val="24"/>
        </w:rPr>
      </w:pPr>
      <w:r w:rsidRPr="005B10E7">
        <w:rPr>
          <w:sz w:val="28"/>
          <w:szCs w:val="24"/>
        </w:rPr>
        <w:t>Field Monitoring</w:t>
      </w:r>
      <w:r w:rsidRPr="005B10E7">
        <w:rPr>
          <w:sz w:val="28"/>
          <w:szCs w:val="24"/>
        </w:rPr>
        <w:tab/>
        <w:t>:</w:t>
      </w:r>
      <w:r w:rsidRPr="005B10E7">
        <w:rPr>
          <w:sz w:val="28"/>
          <w:szCs w:val="24"/>
        </w:rPr>
        <w:tab/>
      </w:r>
      <w:r w:rsidR="0077506E" w:rsidRPr="005B10E7">
        <w:rPr>
          <w:sz w:val="28"/>
          <w:szCs w:val="24"/>
        </w:rPr>
        <w:t>3840 Ac</w:t>
      </w:r>
    </w:p>
    <w:p w:rsidR="005B10E7" w:rsidRDefault="005B10E7" w:rsidP="005B10E7">
      <w:pPr>
        <w:pStyle w:val="ListParagraph"/>
        <w:jc w:val="both"/>
        <w:rPr>
          <w:sz w:val="28"/>
          <w:szCs w:val="24"/>
        </w:rPr>
      </w:pPr>
    </w:p>
    <w:p w:rsidR="006B069F" w:rsidRDefault="006B069F" w:rsidP="005B10E7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Since 2013 there is almost 2.5 fold increase in volume as well as no of lots we handle. At the same time Quality issue/complaints from the market has significantly reduced and are almost negligible.</w:t>
      </w:r>
      <w:r w:rsidR="005A236E">
        <w:rPr>
          <w:sz w:val="28"/>
          <w:szCs w:val="24"/>
        </w:rPr>
        <w:t xml:space="preserve"> This is the result of improved processes across organisation, awareness about quality and proper screening of samples.</w:t>
      </w:r>
    </w:p>
    <w:p w:rsidR="006B069F" w:rsidRDefault="006B069F" w:rsidP="006B069F">
      <w:pPr>
        <w:pStyle w:val="ListParagraph"/>
        <w:jc w:val="both"/>
        <w:rPr>
          <w:sz w:val="28"/>
          <w:szCs w:val="24"/>
        </w:rPr>
      </w:pPr>
    </w:p>
    <w:p w:rsidR="00D91B8A" w:rsidRPr="005B10E7" w:rsidRDefault="0077506E" w:rsidP="005B10E7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 w:rsidRPr="005B10E7">
        <w:rPr>
          <w:sz w:val="28"/>
          <w:szCs w:val="24"/>
        </w:rPr>
        <w:t xml:space="preserve">GOT </w:t>
      </w:r>
      <w:r w:rsidR="005B10E7" w:rsidRPr="005B10E7">
        <w:rPr>
          <w:sz w:val="28"/>
          <w:szCs w:val="24"/>
        </w:rPr>
        <w:t>of 17107 lots c</w:t>
      </w:r>
      <w:r w:rsidRPr="005B10E7">
        <w:rPr>
          <w:sz w:val="28"/>
          <w:szCs w:val="24"/>
        </w:rPr>
        <w:t>onducted in 130 Ac area. Out of w</w:t>
      </w:r>
      <w:r w:rsidR="005B10E7" w:rsidRPr="005B10E7">
        <w:rPr>
          <w:sz w:val="28"/>
          <w:szCs w:val="24"/>
        </w:rPr>
        <w:t>hich 55 Ac was in Farmers field which resulted in saving of lakhs of Rupees.</w:t>
      </w:r>
    </w:p>
    <w:p w:rsidR="005B10E7" w:rsidRPr="005B10E7" w:rsidRDefault="005B10E7" w:rsidP="005B10E7">
      <w:pPr>
        <w:pStyle w:val="ListParagraph"/>
        <w:jc w:val="both"/>
        <w:rPr>
          <w:sz w:val="28"/>
          <w:szCs w:val="24"/>
        </w:rPr>
      </w:pPr>
    </w:p>
    <w:p w:rsidR="00517209" w:rsidRPr="005B10E7" w:rsidRDefault="00106DCA" w:rsidP="005B10E7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 w:rsidRPr="005B10E7">
        <w:rPr>
          <w:sz w:val="28"/>
          <w:szCs w:val="24"/>
        </w:rPr>
        <w:t>One of the major challe</w:t>
      </w:r>
      <w:r w:rsidR="00517209" w:rsidRPr="005B10E7">
        <w:rPr>
          <w:sz w:val="28"/>
          <w:szCs w:val="24"/>
        </w:rPr>
        <w:t xml:space="preserve">nge in </w:t>
      </w:r>
      <w:r w:rsidRPr="005B10E7">
        <w:rPr>
          <w:sz w:val="28"/>
          <w:szCs w:val="24"/>
        </w:rPr>
        <w:t>Vegetable Crops G</w:t>
      </w:r>
      <w:r w:rsidR="00517209" w:rsidRPr="005B10E7">
        <w:rPr>
          <w:sz w:val="28"/>
          <w:szCs w:val="24"/>
        </w:rPr>
        <w:t>OT is to provide results i</w:t>
      </w:r>
      <w:r w:rsidR="006B069F">
        <w:rPr>
          <w:sz w:val="28"/>
          <w:szCs w:val="24"/>
        </w:rPr>
        <w:t>n time not only to ensure timely</w:t>
      </w:r>
      <w:r w:rsidR="00517209" w:rsidRPr="005B10E7">
        <w:rPr>
          <w:sz w:val="28"/>
          <w:szCs w:val="24"/>
        </w:rPr>
        <w:t xml:space="preserve"> supply to market but also to make payment to the seed producer. In this regard the team has improved a lot</w:t>
      </w:r>
      <w:r w:rsidR="00711CF1">
        <w:rPr>
          <w:sz w:val="28"/>
          <w:szCs w:val="24"/>
        </w:rPr>
        <w:t>.</w:t>
      </w:r>
      <w:r w:rsidRPr="005B10E7">
        <w:rPr>
          <w:sz w:val="28"/>
          <w:szCs w:val="24"/>
        </w:rPr>
        <w:t xml:space="preserve"> </w:t>
      </w:r>
      <w:r w:rsidR="00711CF1">
        <w:rPr>
          <w:sz w:val="28"/>
          <w:szCs w:val="24"/>
        </w:rPr>
        <w:t>D</w:t>
      </w:r>
      <w:r w:rsidRPr="005B10E7">
        <w:rPr>
          <w:sz w:val="28"/>
          <w:szCs w:val="24"/>
        </w:rPr>
        <w:t xml:space="preserve">espite the fact that GOT is mostly conducted during </w:t>
      </w:r>
      <w:proofErr w:type="gramStart"/>
      <w:r w:rsidRPr="005B10E7">
        <w:rPr>
          <w:sz w:val="28"/>
          <w:szCs w:val="24"/>
        </w:rPr>
        <w:t>Off</w:t>
      </w:r>
      <w:proofErr w:type="gramEnd"/>
      <w:r w:rsidRPr="005B10E7">
        <w:rPr>
          <w:sz w:val="28"/>
          <w:szCs w:val="24"/>
        </w:rPr>
        <w:t xml:space="preserve"> season</w:t>
      </w:r>
      <w:r w:rsidR="00711CF1">
        <w:rPr>
          <w:sz w:val="28"/>
          <w:szCs w:val="24"/>
        </w:rPr>
        <w:t>, f</w:t>
      </w:r>
      <w:r w:rsidR="00517209" w:rsidRPr="005B10E7">
        <w:rPr>
          <w:sz w:val="28"/>
          <w:szCs w:val="24"/>
        </w:rPr>
        <w:t xml:space="preserve">rom the external production, GOT results of 93.55 % lots were declared within 100 days. From internal production </w:t>
      </w:r>
      <w:r w:rsidR="005B10E7">
        <w:rPr>
          <w:sz w:val="28"/>
          <w:szCs w:val="24"/>
        </w:rPr>
        <w:t xml:space="preserve">GOT result of </w:t>
      </w:r>
      <w:r w:rsidR="007813A9" w:rsidRPr="005B10E7">
        <w:rPr>
          <w:sz w:val="28"/>
          <w:szCs w:val="24"/>
        </w:rPr>
        <w:t>42.78 %</w:t>
      </w:r>
      <w:r w:rsidR="005B10E7">
        <w:rPr>
          <w:sz w:val="28"/>
          <w:szCs w:val="24"/>
        </w:rPr>
        <w:t xml:space="preserve"> lots were declared within 100 day</w:t>
      </w:r>
      <w:r w:rsidR="007813A9" w:rsidRPr="005B10E7">
        <w:rPr>
          <w:sz w:val="28"/>
          <w:szCs w:val="24"/>
        </w:rPr>
        <w:t xml:space="preserve">. </w:t>
      </w:r>
      <w:r w:rsidRPr="005B10E7">
        <w:rPr>
          <w:sz w:val="28"/>
          <w:szCs w:val="24"/>
        </w:rPr>
        <w:t xml:space="preserve"> </w:t>
      </w:r>
      <w:r w:rsidR="007813A9" w:rsidRPr="005B10E7">
        <w:rPr>
          <w:sz w:val="28"/>
          <w:szCs w:val="24"/>
        </w:rPr>
        <w:t>Overall GOT results of 88.28 % lots were declared within 100 days. It has not only ensured smooth supply to Market but also helped in timely payment to Seed producer.</w:t>
      </w:r>
    </w:p>
    <w:p w:rsidR="007813A9" w:rsidRPr="005B10E7" w:rsidRDefault="007813A9" w:rsidP="005B10E7">
      <w:pPr>
        <w:pStyle w:val="ListParagraph"/>
        <w:jc w:val="both"/>
        <w:rPr>
          <w:sz w:val="28"/>
          <w:szCs w:val="24"/>
        </w:rPr>
      </w:pPr>
    </w:p>
    <w:p w:rsidR="007813A9" w:rsidRPr="005B10E7" w:rsidRDefault="007813A9" w:rsidP="005B10E7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 w:rsidRPr="005B10E7">
        <w:rPr>
          <w:sz w:val="28"/>
          <w:szCs w:val="24"/>
        </w:rPr>
        <w:lastRenderedPageBreak/>
        <w:t xml:space="preserve">Since 2013, QA team is conducting GOT of all the Hybrid Paddy Seed lots produced. </w:t>
      </w:r>
      <w:r w:rsidR="004E27E1" w:rsidRPr="005B10E7">
        <w:rPr>
          <w:sz w:val="28"/>
          <w:szCs w:val="24"/>
        </w:rPr>
        <w:t>F</w:t>
      </w:r>
      <w:r w:rsidRPr="005B10E7">
        <w:rPr>
          <w:sz w:val="28"/>
          <w:szCs w:val="24"/>
        </w:rPr>
        <w:t>ield v</w:t>
      </w:r>
      <w:r w:rsidR="005B10E7">
        <w:rPr>
          <w:sz w:val="28"/>
          <w:szCs w:val="24"/>
        </w:rPr>
        <w:t>isit of Production team</w:t>
      </w:r>
      <w:r w:rsidR="004E27E1" w:rsidRPr="005B10E7">
        <w:rPr>
          <w:sz w:val="28"/>
          <w:szCs w:val="24"/>
        </w:rPr>
        <w:t xml:space="preserve"> </w:t>
      </w:r>
      <w:r w:rsidRPr="005B10E7">
        <w:rPr>
          <w:sz w:val="28"/>
          <w:szCs w:val="24"/>
        </w:rPr>
        <w:t>to GOT crop</w:t>
      </w:r>
      <w:r w:rsidR="004E27E1" w:rsidRPr="005B10E7">
        <w:rPr>
          <w:sz w:val="28"/>
          <w:szCs w:val="24"/>
        </w:rPr>
        <w:t xml:space="preserve"> </w:t>
      </w:r>
      <w:r w:rsidR="005B10E7">
        <w:rPr>
          <w:sz w:val="28"/>
          <w:szCs w:val="24"/>
        </w:rPr>
        <w:t>coupled with</w:t>
      </w:r>
      <w:r w:rsidR="004E27E1" w:rsidRPr="005B10E7">
        <w:rPr>
          <w:sz w:val="28"/>
          <w:szCs w:val="24"/>
        </w:rPr>
        <w:t xml:space="preserve"> feedback with respect to kind and source of problem </w:t>
      </w:r>
      <w:r w:rsidRPr="005B10E7">
        <w:rPr>
          <w:sz w:val="28"/>
          <w:szCs w:val="24"/>
        </w:rPr>
        <w:t xml:space="preserve">is also organised. It has yielded very good results. </w:t>
      </w:r>
    </w:p>
    <w:p w:rsidR="007813A9" w:rsidRPr="005B10E7" w:rsidRDefault="007813A9" w:rsidP="005B10E7">
      <w:pPr>
        <w:pStyle w:val="ListParagraph"/>
        <w:numPr>
          <w:ilvl w:val="1"/>
          <w:numId w:val="1"/>
        </w:numPr>
        <w:jc w:val="both"/>
        <w:rPr>
          <w:sz w:val="28"/>
          <w:szCs w:val="24"/>
        </w:rPr>
      </w:pPr>
      <w:r w:rsidRPr="005B10E7">
        <w:rPr>
          <w:sz w:val="28"/>
          <w:szCs w:val="24"/>
        </w:rPr>
        <w:t>GOT result ana</w:t>
      </w:r>
      <w:r w:rsidR="005B10E7">
        <w:rPr>
          <w:sz w:val="28"/>
          <w:szCs w:val="24"/>
        </w:rPr>
        <w:t xml:space="preserve">lysis is helping in finding the </w:t>
      </w:r>
      <w:r w:rsidRPr="005B10E7">
        <w:rPr>
          <w:sz w:val="28"/>
          <w:szCs w:val="24"/>
        </w:rPr>
        <w:t>source of contamination</w:t>
      </w:r>
      <w:r w:rsidR="005B10E7">
        <w:rPr>
          <w:sz w:val="28"/>
          <w:szCs w:val="24"/>
        </w:rPr>
        <w:t xml:space="preserve"> and measures to rectify it in the next season.</w:t>
      </w:r>
    </w:p>
    <w:p w:rsidR="007813A9" w:rsidRPr="005B10E7" w:rsidRDefault="007813A9" w:rsidP="005B10E7">
      <w:pPr>
        <w:pStyle w:val="ListParagraph"/>
        <w:numPr>
          <w:ilvl w:val="1"/>
          <w:numId w:val="1"/>
        </w:numPr>
        <w:jc w:val="both"/>
        <w:rPr>
          <w:sz w:val="28"/>
          <w:szCs w:val="24"/>
        </w:rPr>
      </w:pPr>
      <w:r w:rsidRPr="005B10E7">
        <w:rPr>
          <w:sz w:val="28"/>
          <w:szCs w:val="24"/>
        </w:rPr>
        <w:t xml:space="preserve">Production </w:t>
      </w:r>
      <w:r w:rsidR="00432E36" w:rsidRPr="005B10E7">
        <w:rPr>
          <w:sz w:val="28"/>
          <w:szCs w:val="24"/>
        </w:rPr>
        <w:t xml:space="preserve">team is improving its processes and </w:t>
      </w:r>
      <w:r w:rsidR="00106DCA" w:rsidRPr="005B10E7">
        <w:rPr>
          <w:sz w:val="28"/>
          <w:szCs w:val="24"/>
        </w:rPr>
        <w:t xml:space="preserve">are </w:t>
      </w:r>
      <w:r w:rsidR="00432E36" w:rsidRPr="005B10E7">
        <w:rPr>
          <w:sz w:val="28"/>
          <w:szCs w:val="24"/>
        </w:rPr>
        <w:t>more cautious</w:t>
      </w:r>
    </w:p>
    <w:p w:rsidR="007813A9" w:rsidRPr="005B10E7" w:rsidRDefault="007813A9" w:rsidP="005B10E7">
      <w:pPr>
        <w:pStyle w:val="ListParagraph"/>
        <w:numPr>
          <w:ilvl w:val="1"/>
          <w:numId w:val="1"/>
        </w:numPr>
        <w:jc w:val="both"/>
        <w:rPr>
          <w:sz w:val="28"/>
          <w:szCs w:val="24"/>
        </w:rPr>
      </w:pPr>
      <w:r w:rsidRPr="005B10E7">
        <w:rPr>
          <w:sz w:val="28"/>
          <w:szCs w:val="24"/>
        </w:rPr>
        <w:t>We are able to utilise our stocks more efficiently by judicious blending of substandard lots which otherwise would have been discarded or created problems of compensation</w:t>
      </w:r>
      <w:r w:rsidR="00711CF1">
        <w:rPr>
          <w:sz w:val="28"/>
          <w:szCs w:val="24"/>
        </w:rPr>
        <w:t xml:space="preserve"> and litigation</w:t>
      </w:r>
      <w:r w:rsidRPr="005B10E7">
        <w:rPr>
          <w:sz w:val="28"/>
          <w:szCs w:val="24"/>
        </w:rPr>
        <w:t xml:space="preserve"> if </w:t>
      </w:r>
      <w:r w:rsidR="005B10E7">
        <w:rPr>
          <w:sz w:val="28"/>
          <w:szCs w:val="24"/>
        </w:rPr>
        <w:t>liquidated</w:t>
      </w:r>
      <w:r w:rsidRPr="005B10E7">
        <w:rPr>
          <w:sz w:val="28"/>
          <w:szCs w:val="24"/>
        </w:rPr>
        <w:t>.</w:t>
      </w:r>
    </w:p>
    <w:p w:rsidR="00432E36" w:rsidRPr="005B10E7" w:rsidRDefault="00432E36" w:rsidP="005B10E7">
      <w:pPr>
        <w:pStyle w:val="ListParagraph"/>
        <w:numPr>
          <w:ilvl w:val="1"/>
          <w:numId w:val="1"/>
        </w:numPr>
        <w:jc w:val="both"/>
        <w:rPr>
          <w:sz w:val="28"/>
          <w:szCs w:val="24"/>
        </w:rPr>
      </w:pPr>
      <w:r w:rsidRPr="005B10E7">
        <w:rPr>
          <w:sz w:val="28"/>
          <w:szCs w:val="24"/>
        </w:rPr>
        <w:t>All the carry over and sales return stock of Paddy hybrids were tested at Rajamundry</w:t>
      </w:r>
      <w:r w:rsidR="004E27E1" w:rsidRPr="005B10E7">
        <w:rPr>
          <w:sz w:val="28"/>
          <w:szCs w:val="24"/>
        </w:rPr>
        <w:t xml:space="preserve"> in Rabi 2015</w:t>
      </w:r>
      <w:r w:rsidRPr="005B10E7">
        <w:rPr>
          <w:sz w:val="28"/>
          <w:szCs w:val="24"/>
        </w:rPr>
        <w:t>. Again stock were categorised in different groups as per their Genetic purity and placed according to Market sensitivity. This year till now we have not received a single complaint of Genetic Purity in Paddy.</w:t>
      </w:r>
    </w:p>
    <w:p w:rsidR="00432E36" w:rsidRPr="005B10E7" w:rsidRDefault="00432E36" w:rsidP="005B10E7">
      <w:pPr>
        <w:pStyle w:val="ListParagraph"/>
        <w:ind w:left="1440"/>
        <w:jc w:val="both"/>
        <w:rPr>
          <w:sz w:val="28"/>
          <w:szCs w:val="24"/>
        </w:rPr>
      </w:pPr>
    </w:p>
    <w:p w:rsidR="007813A9" w:rsidRPr="005B10E7" w:rsidRDefault="00106DCA" w:rsidP="005B10E7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 w:rsidRPr="005B10E7">
        <w:rPr>
          <w:sz w:val="28"/>
          <w:szCs w:val="24"/>
        </w:rPr>
        <w:t xml:space="preserve">New Seed </w:t>
      </w:r>
      <w:r w:rsidR="005B10E7" w:rsidRPr="005B10E7">
        <w:rPr>
          <w:sz w:val="28"/>
          <w:szCs w:val="24"/>
        </w:rPr>
        <w:t>testing</w:t>
      </w:r>
      <w:r w:rsidRPr="005B10E7">
        <w:rPr>
          <w:sz w:val="28"/>
          <w:szCs w:val="24"/>
        </w:rPr>
        <w:t xml:space="preserve"> lab and Molecular Biology lab with modern equipment </w:t>
      </w:r>
      <w:r w:rsidR="004E27E1" w:rsidRPr="005B10E7">
        <w:rPr>
          <w:sz w:val="28"/>
          <w:szCs w:val="24"/>
        </w:rPr>
        <w:t xml:space="preserve">is in Place. We saved almost </w:t>
      </w:r>
      <w:r w:rsidRPr="005B10E7">
        <w:rPr>
          <w:sz w:val="28"/>
          <w:szCs w:val="24"/>
        </w:rPr>
        <w:t>5-6 lacs</w:t>
      </w:r>
      <w:r w:rsidR="004E27E1" w:rsidRPr="005B10E7">
        <w:rPr>
          <w:sz w:val="28"/>
          <w:szCs w:val="24"/>
        </w:rPr>
        <w:t xml:space="preserve"> </w:t>
      </w:r>
      <w:r w:rsidR="005B10E7" w:rsidRPr="005B10E7">
        <w:rPr>
          <w:sz w:val="28"/>
          <w:szCs w:val="24"/>
        </w:rPr>
        <w:t>INR in</w:t>
      </w:r>
      <w:r w:rsidRPr="005B10E7">
        <w:rPr>
          <w:sz w:val="28"/>
          <w:szCs w:val="24"/>
        </w:rPr>
        <w:t xml:space="preserve"> purchasing equipment for Molecular Biology Lab.</w:t>
      </w:r>
    </w:p>
    <w:p w:rsidR="006B069F" w:rsidRDefault="006B069F" w:rsidP="006B069F">
      <w:pPr>
        <w:pStyle w:val="ListParagraph"/>
        <w:jc w:val="both"/>
        <w:rPr>
          <w:sz w:val="28"/>
          <w:szCs w:val="24"/>
        </w:rPr>
      </w:pPr>
    </w:p>
    <w:p w:rsidR="00106DCA" w:rsidRDefault="00106DCA" w:rsidP="005B10E7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 w:rsidRPr="005B10E7">
        <w:rPr>
          <w:sz w:val="28"/>
          <w:szCs w:val="24"/>
        </w:rPr>
        <w:t>A strong QA team is in place. Out of 13 members, 11 are technical</w:t>
      </w:r>
      <w:r w:rsidR="005B10E7">
        <w:rPr>
          <w:sz w:val="28"/>
          <w:szCs w:val="24"/>
        </w:rPr>
        <w:t>,</w:t>
      </w:r>
      <w:r w:rsidRPr="005B10E7">
        <w:rPr>
          <w:sz w:val="28"/>
          <w:szCs w:val="24"/>
        </w:rPr>
        <w:t xml:space="preserve"> having relevant qualification.</w:t>
      </w:r>
    </w:p>
    <w:p w:rsidR="006B069F" w:rsidRPr="005B10E7" w:rsidRDefault="006B069F" w:rsidP="006B069F">
      <w:pPr>
        <w:pStyle w:val="ListParagraph"/>
        <w:jc w:val="both"/>
        <w:rPr>
          <w:sz w:val="28"/>
          <w:szCs w:val="24"/>
        </w:rPr>
      </w:pPr>
    </w:p>
    <w:p w:rsidR="005A632C" w:rsidRPr="005B10E7" w:rsidRDefault="004E27E1" w:rsidP="005B10E7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 w:rsidRPr="005B10E7">
        <w:rPr>
          <w:sz w:val="28"/>
          <w:szCs w:val="24"/>
        </w:rPr>
        <w:t xml:space="preserve">Identified and </w:t>
      </w:r>
      <w:r w:rsidR="005B10E7" w:rsidRPr="005B10E7">
        <w:rPr>
          <w:sz w:val="28"/>
          <w:szCs w:val="24"/>
        </w:rPr>
        <w:t>rectified treatment</w:t>
      </w:r>
      <w:r w:rsidRPr="005B10E7">
        <w:rPr>
          <w:sz w:val="28"/>
          <w:szCs w:val="24"/>
        </w:rPr>
        <w:t xml:space="preserve"> problems in the Brinjal hybrid Simran and Ridge Gourd Hybrid Aarti as the old treatment was not only delaying the germination speed but also affecting the final plant stand.</w:t>
      </w:r>
    </w:p>
    <w:p w:rsidR="006B069F" w:rsidRDefault="006B069F" w:rsidP="006B069F">
      <w:pPr>
        <w:pStyle w:val="ListParagraph"/>
        <w:jc w:val="both"/>
        <w:rPr>
          <w:sz w:val="28"/>
          <w:szCs w:val="24"/>
        </w:rPr>
      </w:pPr>
    </w:p>
    <w:p w:rsidR="00106DCA" w:rsidRPr="005B10E7" w:rsidRDefault="005A632C" w:rsidP="005B10E7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 w:rsidRPr="005B10E7">
        <w:rPr>
          <w:sz w:val="28"/>
          <w:szCs w:val="24"/>
        </w:rPr>
        <w:t>Pollen Storage capacity of Liquid nitrogen container was increase</w:t>
      </w:r>
      <w:r w:rsidR="005B10E7" w:rsidRPr="005B10E7">
        <w:rPr>
          <w:sz w:val="28"/>
          <w:szCs w:val="24"/>
        </w:rPr>
        <w:t xml:space="preserve">d by using </w:t>
      </w:r>
      <w:r w:rsidR="005A236E">
        <w:rPr>
          <w:sz w:val="28"/>
          <w:szCs w:val="24"/>
        </w:rPr>
        <w:t>‘</w:t>
      </w:r>
      <w:r w:rsidR="005B10E7" w:rsidRPr="005B10E7">
        <w:rPr>
          <w:sz w:val="28"/>
          <w:szCs w:val="24"/>
        </w:rPr>
        <w:t>Falcon tube</w:t>
      </w:r>
      <w:r w:rsidR="005A236E">
        <w:rPr>
          <w:sz w:val="28"/>
          <w:szCs w:val="24"/>
        </w:rPr>
        <w:t>’</w:t>
      </w:r>
      <w:r w:rsidR="005B10E7" w:rsidRPr="005B10E7">
        <w:rPr>
          <w:sz w:val="28"/>
          <w:szCs w:val="24"/>
        </w:rPr>
        <w:t xml:space="preserve"> which is</w:t>
      </w:r>
      <w:r w:rsidRPr="005B10E7">
        <w:rPr>
          <w:sz w:val="28"/>
          <w:szCs w:val="24"/>
        </w:rPr>
        <w:t xml:space="preserve"> easy to</w:t>
      </w:r>
      <w:r w:rsidR="00837E4E" w:rsidRPr="005B10E7">
        <w:rPr>
          <w:sz w:val="28"/>
          <w:szCs w:val="24"/>
        </w:rPr>
        <w:t xml:space="preserve"> use, </w:t>
      </w:r>
      <w:r w:rsidRPr="005B10E7">
        <w:rPr>
          <w:sz w:val="28"/>
          <w:szCs w:val="24"/>
        </w:rPr>
        <w:t>handle and safe compared to</w:t>
      </w:r>
      <w:r w:rsidR="00837E4E" w:rsidRPr="005B10E7">
        <w:rPr>
          <w:sz w:val="28"/>
          <w:szCs w:val="24"/>
        </w:rPr>
        <w:t xml:space="preserve"> storing in</w:t>
      </w:r>
      <w:r w:rsidR="005B10E7" w:rsidRPr="005B10E7">
        <w:rPr>
          <w:sz w:val="28"/>
          <w:szCs w:val="24"/>
        </w:rPr>
        <w:t xml:space="preserve"> Capsule or in pouch for which Sealer</w:t>
      </w:r>
      <w:r w:rsidR="00837E4E" w:rsidRPr="005B10E7">
        <w:rPr>
          <w:sz w:val="28"/>
          <w:szCs w:val="24"/>
        </w:rPr>
        <w:t xml:space="preserve"> and electricity is required at pollen collection point. Now we can store almost 1.75 kg pollen in one container. </w:t>
      </w:r>
      <w:r w:rsidRPr="005B10E7">
        <w:rPr>
          <w:sz w:val="28"/>
          <w:szCs w:val="24"/>
        </w:rPr>
        <w:t xml:space="preserve">  </w:t>
      </w:r>
      <w:r w:rsidR="004E27E1" w:rsidRPr="005B10E7">
        <w:rPr>
          <w:sz w:val="28"/>
          <w:szCs w:val="24"/>
        </w:rPr>
        <w:t xml:space="preserve"> </w:t>
      </w:r>
    </w:p>
    <w:sectPr w:rsidR="00106DCA" w:rsidRPr="005B10E7" w:rsidSect="00152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E51BA"/>
    <w:multiLevelType w:val="hybridMultilevel"/>
    <w:tmpl w:val="9C9693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7209"/>
    <w:rsid w:val="00106DCA"/>
    <w:rsid w:val="00152C38"/>
    <w:rsid w:val="00432E36"/>
    <w:rsid w:val="004E27E1"/>
    <w:rsid w:val="00517209"/>
    <w:rsid w:val="005A236E"/>
    <w:rsid w:val="005A632C"/>
    <w:rsid w:val="005B10E7"/>
    <w:rsid w:val="006B069F"/>
    <w:rsid w:val="00711CF1"/>
    <w:rsid w:val="0077506E"/>
    <w:rsid w:val="007813A9"/>
    <w:rsid w:val="00837E4E"/>
    <w:rsid w:val="008E55AE"/>
    <w:rsid w:val="00C628CC"/>
    <w:rsid w:val="00D9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 SATI</dc:creator>
  <cp:keywords/>
  <dc:description/>
  <cp:lastModifiedBy>S C SATI</cp:lastModifiedBy>
  <cp:revision>7</cp:revision>
  <dcterms:created xsi:type="dcterms:W3CDTF">2016-09-09T10:21:00Z</dcterms:created>
  <dcterms:modified xsi:type="dcterms:W3CDTF">2016-09-09T14:18:00Z</dcterms:modified>
</cp:coreProperties>
</file>